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12B" w:rsidRDefault="003A712B" w:rsidP="00C40C9A">
      <w:pPr>
        <w:tabs>
          <w:tab w:val="left" w:pos="5580"/>
        </w:tabs>
        <w:spacing w:line="240" w:lineRule="auto"/>
        <w:ind w:firstLine="0"/>
        <w:jc w:val="center"/>
        <w:rPr>
          <w:rFonts w:ascii="Arial" w:eastAsia="Times New Roman" w:hAnsi="Arial" w:cs="Arial"/>
          <w:b/>
          <w:color w:val="000000"/>
          <w:sz w:val="30"/>
          <w:szCs w:val="30"/>
          <w:lang w:eastAsia="ru-RU"/>
        </w:rPr>
      </w:pPr>
    </w:p>
    <w:p w:rsidR="00C40C9A" w:rsidRDefault="00C40C9A" w:rsidP="00C40C9A">
      <w:pPr>
        <w:tabs>
          <w:tab w:val="left" w:pos="5580"/>
        </w:tabs>
        <w:spacing w:line="240" w:lineRule="auto"/>
        <w:ind w:firstLine="0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7B7620">
        <w:rPr>
          <w:rFonts w:ascii="Arial" w:eastAsia="Times New Roman" w:hAnsi="Arial" w:cs="Arial"/>
          <w:b/>
          <w:color w:val="000000"/>
          <w:sz w:val="30"/>
          <w:szCs w:val="30"/>
          <w:lang w:eastAsia="ru-RU"/>
        </w:rPr>
        <w:t xml:space="preserve">ПАСПОРТ </w:t>
      </w:r>
      <w:r w:rsidRPr="007B7620">
        <w:rPr>
          <w:rFonts w:ascii="Arial" w:eastAsia="Times New Roman" w:hAnsi="Arial" w:cs="Arial"/>
          <w:b/>
          <w:sz w:val="30"/>
          <w:szCs w:val="30"/>
          <w:lang w:eastAsia="ru-RU"/>
        </w:rPr>
        <w:t>МУНИЦИПАЛЬНОЙ ПРОГРАММЫ</w:t>
      </w:r>
      <w:r w:rsidRPr="007B7620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</w:t>
      </w:r>
      <w:r w:rsidRPr="007B7620">
        <w:rPr>
          <w:rFonts w:ascii="Arial" w:eastAsia="Times New Roman" w:hAnsi="Arial" w:cs="Arial"/>
          <w:b/>
          <w:sz w:val="30"/>
          <w:szCs w:val="30"/>
          <w:lang w:eastAsia="ru-RU"/>
        </w:rPr>
        <w:t>«</w:t>
      </w:r>
      <w:r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ПРОФИЛАКТИКА СОЦИАЛЬНОГО СИРОТСТВА ЗАЛАРИНСКОГО МУНИЦИПАЛЬНОГО ОКРУГА ИРКУТСКОЙ ОБЛАСТИ</w:t>
      </w:r>
    </w:p>
    <w:p w:rsidR="00C40C9A" w:rsidRDefault="00C40C9A" w:rsidP="00C40C9A">
      <w:pPr>
        <w:spacing w:line="240" w:lineRule="auto"/>
        <w:ind w:firstLine="0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НА 2026-2028</w:t>
      </w:r>
      <w:r w:rsidRPr="007B7620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Г</w:t>
      </w:r>
      <w:r w:rsidR="007D46A0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Г.</w:t>
      </w:r>
      <w:r>
        <w:rPr>
          <w:rFonts w:ascii="Arial" w:eastAsia="Times New Roman" w:hAnsi="Arial" w:cs="Arial"/>
          <w:b/>
          <w:bCs/>
          <w:sz w:val="32"/>
          <w:szCs w:val="32"/>
          <w:lang w:eastAsia="ru-RU"/>
        </w:rPr>
        <w:t>»</w:t>
      </w:r>
    </w:p>
    <w:p w:rsidR="00C40C9A" w:rsidRPr="007B7620" w:rsidRDefault="00C40C9A" w:rsidP="00C40C9A">
      <w:pPr>
        <w:spacing w:line="240" w:lineRule="auto"/>
        <w:ind w:firstLine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626"/>
      </w:tblGrid>
      <w:tr w:rsidR="00C40C9A" w:rsidRPr="00C40C9A" w:rsidTr="004C2539">
        <w:tc>
          <w:tcPr>
            <w:tcW w:w="2835" w:type="dxa"/>
          </w:tcPr>
          <w:p w:rsidR="00C40C9A" w:rsidRPr="00C40C9A" w:rsidRDefault="00C40C9A" w:rsidP="004C2539">
            <w:pPr>
              <w:spacing w:line="240" w:lineRule="auto"/>
              <w:ind w:firstLine="0"/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</w:pP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Наименование программы </w:t>
            </w:r>
          </w:p>
        </w:tc>
        <w:tc>
          <w:tcPr>
            <w:tcW w:w="6626" w:type="dxa"/>
          </w:tcPr>
          <w:p w:rsidR="00C40C9A" w:rsidRPr="00C40C9A" w:rsidRDefault="00C40C9A" w:rsidP="004C2539">
            <w:pPr>
              <w:spacing w:line="240" w:lineRule="auto"/>
              <w:ind w:firstLine="0"/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</w:pP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Муниципальная программа «Профилактика социального сиротства на 2026-2028 гг.» (далее – программа)</w:t>
            </w:r>
          </w:p>
        </w:tc>
      </w:tr>
      <w:tr w:rsidR="00C40C9A" w:rsidRPr="00C40C9A" w:rsidTr="004C2539">
        <w:tc>
          <w:tcPr>
            <w:tcW w:w="2835" w:type="dxa"/>
          </w:tcPr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 xml:space="preserve">Основание для разработки программы </w:t>
            </w:r>
          </w:p>
        </w:tc>
        <w:tc>
          <w:tcPr>
            <w:tcW w:w="6626" w:type="dxa"/>
          </w:tcPr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>Закон Российской Федерации от 24 июня 1999 года № 120-ФЗ «Об основах системы профилактики преступлений и правонарушений несовершеннолетних»;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>Распоряжение Правительства Иркутской области от 7 февраля 2025 г. № 51-рп «Об утверждении государственной региональной программы Иркутской области «Профилактика социального сиротства в Иркутской области «Вызов» на 2025-2026годы»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</w:pPr>
          </w:p>
        </w:tc>
      </w:tr>
      <w:tr w:rsidR="00C40C9A" w:rsidRPr="00C40C9A" w:rsidTr="004C2539">
        <w:tc>
          <w:tcPr>
            <w:tcW w:w="2835" w:type="dxa"/>
          </w:tcPr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Courier New" w:eastAsia="Andale Sans UI" w:hAnsi="Courier New" w:cs="Courier New"/>
                <w:b/>
                <w:bCs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 xml:space="preserve">Муниципальный заказчик программы </w:t>
            </w:r>
          </w:p>
        </w:tc>
        <w:tc>
          <w:tcPr>
            <w:tcW w:w="6626" w:type="dxa"/>
          </w:tcPr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 xml:space="preserve">Муниципальный заказчик программы -   Администрация </w:t>
            </w:r>
            <w:proofErr w:type="spellStart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>Заларинского</w:t>
            </w:r>
            <w:proofErr w:type="spellEnd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 xml:space="preserve"> муниципального округа Иркутской области </w:t>
            </w:r>
          </w:p>
        </w:tc>
      </w:tr>
      <w:tr w:rsidR="00C40C9A" w:rsidRPr="00C40C9A" w:rsidTr="004C2539">
        <w:tc>
          <w:tcPr>
            <w:tcW w:w="2835" w:type="dxa"/>
          </w:tcPr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>Исполнители и соисполнители программы</w:t>
            </w:r>
          </w:p>
        </w:tc>
        <w:tc>
          <w:tcPr>
            <w:tcW w:w="6626" w:type="dxa"/>
          </w:tcPr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552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 xml:space="preserve">Координатор программы - отдел КДН и ЗП Администрации </w:t>
            </w:r>
            <w:proofErr w:type="spellStart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>Заларинского</w:t>
            </w:r>
            <w:proofErr w:type="spellEnd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 xml:space="preserve"> муниципального округа Иркутской области;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552"/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ar-SA"/>
              </w:rPr>
            </w:pPr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ar-SA"/>
              </w:rPr>
              <w:t xml:space="preserve">Юридический отдел </w:t>
            </w:r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 xml:space="preserve">администрации </w:t>
            </w:r>
            <w:proofErr w:type="spellStart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>Заларинского</w:t>
            </w:r>
            <w:proofErr w:type="spellEnd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 xml:space="preserve"> муниципального округа Иркутской области</w:t>
            </w:r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ar-SA"/>
              </w:rPr>
              <w:t>;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552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ar-SA"/>
              </w:rPr>
              <w:t xml:space="preserve">Отдел по спорту и молодежной политике </w:t>
            </w:r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 xml:space="preserve">администрации </w:t>
            </w:r>
            <w:proofErr w:type="spellStart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>Заларинского</w:t>
            </w:r>
            <w:proofErr w:type="spellEnd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 xml:space="preserve"> муниципального округа Иркутской области;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552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 xml:space="preserve">Отдел опеки и попечительства по </w:t>
            </w:r>
            <w:proofErr w:type="spellStart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>Заларинскому</w:t>
            </w:r>
            <w:proofErr w:type="spellEnd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 xml:space="preserve">, </w:t>
            </w:r>
            <w:proofErr w:type="spellStart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>Аларскому</w:t>
            </w:r>
            <w:proofErr w:type="spellEnd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 xml:space="preserve"> и </w:t>
            </w:r>
            <w:proofErr w:type="spellStart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>Нукутскому</w:t>
            </w:r>
            <w:proofErr w:type="spellEnd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 xml:space="preserve"> округам межрайонного управления министерства социального развития, опеки и попечительства Иркутской области №3;</w:t>
            </w:r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ar-SA"/>
              </w:rPr>
              <w:t xml:space="preserve"> 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552"/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 xml:space="preserve">Комитет по культуре </w:t>
            </w:r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 xml:space="preserve">администрации </w:t>
            </w:r>
            <w:proofErr w:type="spellStart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>Заларинского</w:t>
            </w:r>
            <w:proofErr w:type="spellEnd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 xml:space="preserve"> муниципального округа Иркутской области</w:t>
            </w:r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>;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552"/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 xml:space="preserve">Комитет по образованию </w:t>
            </w:r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 xml:space="preserve">администрации </w:t>
            </w:r>
            <w:proofErr w:type="spellStart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>Заларинского</w:t>
            </w:r>
            <w:proofErr w:type="spellEnd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 xml:space="preserve"> муниципального округа Иркутской области</w:t>
            </w:r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>;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552"/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</w:pPr>
            <w:proofErr w:type="spellStart"/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>Заларинский</w:t>
            </w:r>
            <w:proofErr w:type="spellEnd"/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 xml:space="preserve"> МФ ФКУ УИИ ГУФСИН России по Иркутской области;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552"/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 xml:space="preserve">Отдел надзорной деятельности и профилактической работы по пожарному надзору </w:t>
            </w:r>
            <w:proofErr w:type="spellStart"/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>Заларинского</w:t>
            </w:r>
            <w:proofErr w:type="spellEnd"/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 xml:space="preserve"> и </w:t>
            </w:r>
            <w:proofErr w:type="spellStart"/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>Балаганского</w:t>
            </w:r>
            <w:proofErr w:type="spellEnd"/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 xml:space="preserve"> районов;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552"/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 xml:space="preserve">ОГБУ </w:t>
            </w:r>
            <w:proofErr w:type="gramStart"/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>СО</w:t>
            </w:r>
            <w:proofErr w:type="gramEnd"/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 xml:space="preserve"> «Социально реабилитационный центр для несовершеннолетних </w:t>
            </w:r>
            <w:proofErr w:type="spellStart"/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>Заларинского</w:t>
            </w:r>
            <w:proofErr w:type="spellEnd"/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 xml:space="preserve"> муниципального округа Иркутской области»;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552"/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 xml:space="preserve">ОГКУ </w:t>
            </w:r>
            <w:proofErr w:type="gramStart"/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>СО</w:t>
            </w:r>
            <w:proofErr w:type="gramEnd"/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 xml:space="preserve"> «Центр помощи детям </w:t>
            </w:r>
            <w:proofErr w:type="spellStart"/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>Заларинского</w:t>
            </w:r>
            <w:proofErr w:type="spellEnd"/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 xml:space="preserve"> муниципального округа Иркутской области»;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552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hAnsi="Courier New" w:cs="Courier New"/>
                <w:bCs/>
                <w:color w:val="000000" w:themeColor="text1"/>
              </w:rPr>
              <w:t xml:space="preserve">Сельские администрации, расположенные на территории </w:t>
            </w:r>
            <w:proofErr w:type="spellStart"/>
            <w:r w:rsidRPr="00C40C9A">
              <w:rPr>
                <w:rFonts w:ascii="Courier New" w:hAnsi="Courier New" w:cs="Courier New"/>
                <w:bCs/>
                <w:color w:val="000000" w:themeColor="text1"/>
              </w:rPr>
              <w:t>Заларинского</w:t>
            </w:r>
            <w:proofErr w:type="spellEnd"/>
            <w:r w:rsidRPr="00C40C9A">
              <w:rPr>
                <w:rFonts w:ascii="Courier New" w:hAnsi="Courier New" w:cs="Courier New"/>
                <w:bCs/>
                <w:color w:val="000000" w:themeColor="text1"/>
              </w:rPr>
              <w:t xml:space="preserve"> муниципального округа </w:t>
            </w:r>
            <w:r w:rsidRPr="00C40C9A">
              <w:rPr>
                <w:rFonts w:ascii="Courier New" w:hAnsi="Courier New" w:cs="Courier New"/>
                <w:color w:val="000000" w:themeColor="text1"/>
              </w:rPr>
              <w:t>Иркутской области.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552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ar-SA"/>
              </w:rPr>
            </w:pPr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ar-SA"/>
              </w:rPr>
              <w:lastRenderedPageBreak/>
              <w:t>Межмуниципальный отдел МВД России «</w:t>
            </w:r>
            <w:proofErr w:type="spellStart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ar-SA"/>
              </w:rPr>
              <w:t>Заларинский</w:t>
            </w:r>
            <w:proofErr w:type="spellEnd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ar-SA"/>
              </w:rPr>
              <w:t>»;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552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ar-SA"/>
              </w:rPr>
            </w:pPr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ar-SA"/>
              </w:rPr>
              <w:t>ОГБУЗ «</w:t>
            </w:r>
            <w:proofErr w:type="spellStart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ar-SA"/>
              </w:rPr>
              <w:t>Заларинская</w:t>
            </w:r>
            <w:proofErr w:type="spellEnd"/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ar-SA"/>
              </w:rPr>
              <w:t xml:space="preserve"> РБ»;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552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ar-SA"/>
              </w:rPr>
            </w:pPr>
            <w:r w:rsidRPr="00C40C9A">
              <w:rPr>
                <w:rFonts w:ascii="Courier New" w:hAnsi="Courier New" w:cs="Courier New"/>
                <w:bCs/>
                <w:color w:val="000000" w:themeColor="text1"/>
                <w:shd w:val="clear" w:color="auto" w:fill="FFFFFF"/>
              </w:rPr>
              <w:t xml:space="preserve">ОГБУ «Управление социальной защиты и социального обслуживания населения по </w:t>
            </w:r>
            <w:proofErr w:type="spellStart"/>
            <w:r w:rsidRPr="00C40C9A">
              <w:rPr>
                <w:rFonts w:ascii="Courier New" w:hAnsi="Courier New" w:cs="Courier New"/>
                <w:bCs/>
                <w:color w:val="000000" w:themeColor="text1"/>
                <w:shd w:val="clear" w:color="auto" w:fill="FFFFFF"/>
              </w:rPr>
              <w:t>Заларинскому</w:t>
            </w:r>
            <w:proofErr w:type="spellEnd"/>
            <w:r w:rsidRPr="00C40C9A">
              <w:rPr>
                <w:rFonts w:ascii="Courier New" w:hAnsi="Courier New" w:cs="Courier New"/>
                <w:bCs/>
                <w:color w:val="000000" w:themeColor="text1"/>
                <w:shd w:val="clear" w:color="auto" w:fill="FFFFFF"/>
              </w:rPr>
              <w:t xml:space="preserve"> муниципальному округу»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552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</w:pPr>
            <w:proofErr w:type="spellStart"/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ar-SA"/>
              </w:rPr>
              <w:t>Заларинский</w:t>
            </w:r>
            <w:proofErr w:type="spellEnd"/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ar-SA"/>
              </w:rPr>
              <w:t xml:space="preserve"> филиал Кад</w:t>
            </w:r>
            <w:r w:rsidR="003A712B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ar-SA"/>
              </w:rPr>
              <w:t>рового центра Иркутской области.</w:t>
            </w:r>
          </w:p>
        </w:tc>
      </w:tr>
      <w:tr w:rsidR="00C40C9A" w:rsidRPr="00C40C9A" w:rsidTr="004C2539">
        <w:tc>
          <w:tcPr>
            <w:tcW w:w="2835" w:type="dxa"/>
          </w:tcPr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lastRenderedPageBreak/>
              <w:t>Цели и задачи  программы</w:t>
            </w:r>
          </w:p>
        </w:tc>
        <w:tc>
          <w:tcPr>
            <w:tcW w:w="6626" w:type="dxa"/>
          </w:tcPr>
          <w:p w:rsidR="00C40C9A" w:rsidRPr="00C40C9A" w:rsidRDefault="00C40C9A" w:rsidP="004C253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</w:pP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Цель: снижение уровня социального сиротства, внедрение </w:t>
            </w:r>
            <w:proofErr w:type="spellStart"/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семьесберегающего</w:t>
            </w:r>
            <w:proofErr w:type="spellEnd"/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 подхода, ранняя профилактика 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>Задачи:</w:t>
            </w:r>
          </w:p>
          <w:p w:rsidR="00C40C9A" w:rsidRPr="00C40C9A" w:rsidRDefault="00C40C9A" w:rsidP="004C253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</w:pP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- содействию сохранения ребенка в кровной семье;</w:t>
            </w:r>
          </w:p>
          <w:p w:rsidR="00C40C9A" w:rsidRPr="00C40C9A" w:rsidRDefault="00C40C9A" w:rsidP="004C253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</w:pP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- совершенствование раннего выявления фактов семейного неблагополучия;</w:t>
            </w:r>
          </w:p>
          <w:p w:rsidR="00C40C9A" w:rsidRPr="00C40C9A" w:rsidRDefault="00C40C9A" w:rsidP="004C253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</w:pP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- исключение случаев необоснованного помещения детей в организации для детей-сирот со стационарной формой пребывания; </w:t>
            </w:r>
          </w:p>
          <w:p w:rsidR="00C40C9A" w:rsidRPr="00C40C9A" w:rsidRDefault="00C40C9A" w:rsidP="004C253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</w:pPr>
          </w:p>
        </w:tc>
      </w:tr>
      <w:tr w:rsidR="00C40C9A" w:rsidRPr="00C40C9A" w:rsidTr="004C25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>Целевые индикаторы программы</w:t>
            </w:r>
          </w:p>
        </w:tc>
        <w:tc>
          <w:tcPr>
            <w:tcW w:w="66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>- снижение количества детей, проживающих в учреждениях для детей-сирот;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>- сокращение числа детей, помещаемых в организации для детей-сирот;</w:t>
            </w: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</w:pPr>
          </w:p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</w:pPr>
          </w:p>
        </w:tc>
      </w:tr>
      <w:tr w:rsidR="00C40C9A" w:rsidRPr="00C40C9A" w:rsidTr="004C25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>Сроки и этапы реализации программы</w:t>
            </w:r>
          </w:p>
        </w:tc>
        <w:tc>
          <w:tcPr>
            <w:tcW w:w="66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color w:val="000000" w:themeColor="text1"/>
                <w:kern w:val="1"/>
                <w:lang w:eastAsia="ru-RU"/>
              </w:rPr>
              <w:t>Программа реализуется с 2026 года по 2028                   год.</w:t>
            </w:r>
          </w:p>
        </w:tc>
      </w:tr>
      <w:tr w:rsidR="00C40C9A" w:rsidRPr="00C40C9A" w:rsidTr="004C25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>Ресурсное обеспечение муниципальной программы с разбивкой по этапам и годам реализации</w:t>
            </w:r>
          </w:p>
        </w:tc>
        <w:tc>
          <w:tcPr>
            <w:tcW w:w="66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40C9A" w:rsidRPr="00C40C9A" w:rsidRDefault="00C40C9A" w:rsidP="004C253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</w:pP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Общий объём средств на реализацию  программы   в 2026 </w:t>
            </w:r>
            <w:r w:rsidRPr="00C40C9A">
              <w:rPr>
                <w:rFonts w:ascii="Courier New" w:eastAsia="Times New Roman" w:hAnsi="Courier New" w:cs="Courier New"/>
                <w:b/>
                <w:color w:val="000000" w:themeColor="text1"/>
                <w:lang w:eastAsia="ru-RU"/>
              </w:rPr>
              <w:t xml:space="preserve">- </w:t>
            </w: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2028 годах за счет бюджета </w:t>
            </w:r>
            <w:proofErr w:type="spellStart"/>
            <w:r w:rsidR="003A712B" w:rsidRPr="00E56BC7">
              <w:rPr>
                <w:rFonts w:ascii="Courier New" w:eastAsia="Times New Roman" w:hAnsi="Courier New" w:cs="Courier New"/>
                <w:lang w:eastAsia="ru-RU"/>
              </w:rPr>
              <w:t>Заларинского</w:t>
            </w:r>
            <w:proofErr w:type="spellEnd"/>
            <w:r w:rsidR="003A712B" w:rsidRPr="00E56BC7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округа Иркутской области</w:t>
            </w: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 составит 150</w:t>
            </w:r>
            <w:r w:rsidR="00557099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,</w:t>
            </w: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0 </w:t>
            </w:r>
            <w:r w:rsidR="00557099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тыс. </w:t>
            </w: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рублей, в том числе по годам реализации:</w:t>
            </w:r>
          </w:p>
          <w:p w:rsidR="00C40C9A" w:rsidRPr="00C40C9A" w:rsidRDefault="00C40C9A" w:rsidP="004C253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</w:pP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202</w:t>
            </w:r>
            <w:r w:rsidR="00557099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6</w:t>
            </w: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 год – </w:t>
            </w:r>
            <w:r w:rsidR="00557099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50</w:t>
            </w:r>
            <w:r w:rsidR="007D46A0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,0</w:t>
            </w: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 </w:t>
            </w:r>
            <w:r w:rsidR="00557099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тыс. </w:t>
            </w: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руб.;</w:t>
            </w:r>
          </w:p>
          <w:p w:rsidR="00C40C9A" w:rsidRPr="00C40C9A" w:rsidRDefault="00C40C9A" w:rsidP="004C253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</w:pP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202</w:t>
            </w:r>
            <w:r w:rsidR="00557099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7</w:t>
            </w: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 год –</w:t>
            </w:r>
            <w:r w:rsidRPr="00C40C9A">
              <w:rPr>
                <w:rFonts w:ascii="Courier New" w:eastAsia="Times New Roman" w:hAnsi="Courier New" w:cs="Courier New"/>
                <w:b/>
                <w:color w:val="000000" w:themeColor="text1"/>
                <w:lang w:eastAsia="ru-RU"/>
              </w:rPr>
              <w:t xml:space="preserve"> </w:t>
            </w:r>
            <w:r w:rsidR="00557099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50</w:t>
            </w:r>
            <w:r w:rsidR="007D46A0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,0</w:t>
            </w: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 </w:t>
            </w:r>
            <w:r w:rsidR="00557099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тыс. </w:t>
            </w: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руб.;</w:t>
            </w:r>
          </w:p>
          <w:p w:rsidR="00C40C9A" w:rsidRPr="00C40C9A" w:rsidRDefault="00C40C9A" w:rsidP="005570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</w:pP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202</w:t>
            </w:r>
            <w:r w:rsidR="00557099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8</w:t>
            </w: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 год –</w:t>
            </w:r>
            <w:r w:rsidRPr="00C40C9A">
              <w:rPr>
                <w:rFonts w:ascii="Courier New" w:eastAsia="Times New Roman" w:hAnsi="Courier New" w:cs="Courier New"/>
                <w:b/>
                <w:color w:val="000000" w:themeColor="text1"/>
                <w:lang w:eastAsia="ru-RU"/>
              </w:rPr>
              <w:t xml:space="preserve"> </w:t>
            </w:r>
            <w:bookmarkStart w:id="0" w:name="_GoBack"/>
            <w:bookmarkEnd w:id="0"/>
            <w:r w:rsidR="00557099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50</w:t>
            </w:r>
            <w:r w:rsidR="007D46A0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,</w:t>
            </w: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0 </w:t>
            </w:r>
            <w:r w:rsidR="00557099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тыс. </w:t>
            </w: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руб.</w:t>
            </w:r>
          </w:p>
        </w:tc>
      </w:tr>
      <w:tr w:rsidR="00C40C9A" w:rsidRPr="00C40C9A" w:rsidTr="004C25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C40C9A" w:rsidRPr="00C40C9A" w:rsidRDefault="00C40C9A" w:rsidP="004C2539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</w:pPr>
            <w:r w:rsidRPr="00C40C9A">
              <w:rPr>
                <w:rFonts w:ascii="Courier New" w:eastAsia="Andale Sans UI" w:hAnsi="Courier New" w:cs="Courier New"/>
                <w:bCs/>
                <w:color w:val="000000" w:themeColor="text1"/>
                <w:kern w:val="1"/>
                <w:lang w:eastAsia="ru-RU"/>
              </w:rPr>
              <w:t>Ожидаемый эффект от реализации муниципальной программы</w:t>
            </w:r>
          </w:p>
        </w:tc>
        <w:tc>
          <w:tcPr>
            <w:tcW w:w="66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40C9A" w:rsidRPr="00C40C9A" w:rsidRDefault="00C40C9A" w:rsidP="004C253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</w:pP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-активизация </w:t>
            </w:r>
            <w:proofErr w:type="gramStart"/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работы субъектов системы профилактики безнадзорности</w:t>
            </w:r>
            <w:proofErr w:type="gramEnd"/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 и правонарушений несовершеннолетних </w:t>
            </w:r>
            <w:proofErr w:type="spellStart"/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Заларинского</w:t>
            </w:r>
            <w:proofErr w:type="spellEnd"/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 муниципального округа Иркутской области;</w:t>
            </w:r>
          </w:p>
          <w:p w:rsidR="00C40C9A" w:rsidRPr="00C40C9A" w:rsidRDefault="00C40C9A" w:rsidP="004C253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</w:pP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 - внедрение новых форм работы с семьей неформального подхода работы с семьями;</w:t>
            </w:r>
          </w:p>
          <w:p w:rsidR="00C40C9A" w:rsidRPr="00C40C9A" w:rsidRDefault="00C40C9A" w:rsidP="00C40C9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</w:pP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- снижение количества семей, находящихся в социально опасном положении</w:t>
            </w:r>
            <w:r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, за счет раннего выявления семейного неблагополучия</w:t>
            </w:r>
            <w:r w:rsidRPr="00C40C9A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.</w:t>
            </w:r>
          </w:p>
        </w:tc>
      </w:tr>
    </w:tbl>
    <w:p w:rsidR="00194E2E" w:rsidRPr="00C40C9A" w:rsidRDefault="00194E2E">
      <w:pPr>
        <w:rPr>
          <w:color w:val="000000" w:themeColor="text1"/>
        </w:rPr>
      </w:pPr>
    </w:p>
    <w:sectPr w:rsidR="00194E2E" w:rsidRPr="00C40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C6B"/>
    <w:rsid w:val="00194E2E"/>
    <w:rsid w:val="003A712B"/>
    <w:rsid w:val="00557099"/>
    <w:rsid w:val="007D46A0"/>
    <w:rsid w:val="00C40C9A"/>
    <w:rsid w:val="00F9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Прокопьевна Салаватова</dc:creator>
  <cp:lastModifiedBy>Елена Владимировна Непомнящих</cp:lastModifiedBy>
  <cp:revision>3</cp:revision>
  <dcterms:created xsi:type="dcterms:W3CDTF">2025-11-14T00:59:00Z</dcterms:created>
  <dcterms:modified xsi:type="dcterms:W3CDTF">2025-11-17T01:07:00Z</dcterms:modified>
</cp:coreProperties>
</file>